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5C" w:rsidRDefault="005E405C" w:rsidP="00606F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720839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15844" w:rsidRDefault="00720839" w:rsidP="00606F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557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  <w:r w:rsidR="00715844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703954" w:rsidRPr="00606F00" w:rsidRDefault="00715844" w:rsidP="00606F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Пудожского муниципального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раойна</w:t>
      </w:r>
      <w:proofErr w:type="spellEnd"/>
    </w:p>
    <w:p w:rsidR="00606F00" w:rsidRPr="00606F00" w:rsidRDefault="00606F00" w:rsidP="00606F00">
      <w:pPr>
        <w:jc w:val="right"/>
        <w:rPr>
          <w:rFonts w:ascii="Times New Roman" w:hAnsi="Times New Roman" w:cs="Times New Roman"/>
          <w:sz w:val="24"/>
          <w:szCs w:val="24"/>
        </w:rPr>
      </w:pPr>
      <w:r w:rsidRPr="00606F00">
        <w:rPr>
          <w:rFonts w:ascii="Times New Roman" w:hAnsi="Times New Roman" w:cs="Times New Roman"/>
          <w:sz w:val="24"/>
          <w:szCs w:val="24"/>
        </w:rPr>
        <w:t>от «</w:t>
      </w:r>
      <w:r w:rsidR="008D2363">
        <w:rPr>
          <w:rFonts w:ascii="Times New Roman" w:hAnsi="Times New Roman" w:cs="Times New Roman"/>
          <w:sz w:val="24"/>
          <w:szCs w:val="24"/>
        </w:rPr>
        <w:t>30</w:t>
      </w:r>
      <w:r w:rsidRPr="00606F00">
        <w:rPr>
          <w:rFonts w:ascii="Times New Roman" w:hAnsi="Times New Roman" w:cs="Times New Roman"/>
          <w:sz w:val="24"/>
          <w:szCs w:val="24"/>
        </w:rPr>
        <w:t xml:space="preserve">» </w:t>
      </w:r>
      <w:r w:rsidR="000E34D7">
        <w:rPr>
          <w:rFonts w:ascii="Times New Roman" w:hAnsi="Times New Roman" w:cs="Times New Roman"/>
          <w:sz w:val="24"/>
          <w:szCs w:val="24"/>
        </w:rPr>
        <w:t>января</w:t>
      </w:r>
      <w:r w:rsidRPr="00606F00">
        <w:rPr>
          <w:rFonts w:ascii="Times New Roman" w:hAnsi="Times New Roman" w:cs="Times New Roman"/>
          <w:sz w:val="24"/>
          <w:szCs w:val="24"/>
        </w:rPr>
        <w:t xml:space="preserve"> 201</w:t>
      </w:r>
      <w:r w:rsidR="000E34D7">
        <w:rPr>
          <w:rFonts w:ascii="Times New Roman" w:hAnsi="Times New Roman" w:cs="Times New Roman"/>
          <w:sz w:val="24"/>
          <w:szCs w:val="24"/>
        </w:rPr>
        <w:t>9</w:t>
      </w:r>
      <w:r w:rsidR="00715844">
        <w:rPr>
          <w:rFonts w:ascii="Times New Roman" w:hAnsi="Times New Roman" w:cs="Times New Roman"/>
          <w:sz w:val="24"/>
          <w:szCs w:val="24"/>
        </w:rPr>
        <w:t>г. №</w:t>
      </w:r>
      <w:r w:rsidR="008D2363">
        <w:rPr>
          <w:rFonts w:ascii="Times New Roman" w:hAnsi="Times New Roman" w:cs="Times New Roman"/>
          <w:sz w:val="24"/>
          <w:szCs w:val="24"/>
        </w:rPr>
        <w:t xml:space="preserve"> 33-П</w:t>
      </w:r>
    </w:p>
    <w:p w:rsidR="00606F00" w:rsidRDefault="00606F00" w:rsidP="00606F00">
      <w:pPr>
        <w:jc w:val="right"/>
      </w:pPr>
    </w:p>
    <w:p w:rsidR="00606F00" w:rsidRPr="003C735A" w:rsidRDefault="00606F00" w:rsidP="00606F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735A">
        <w:rPr>
          <w:rFonts w:ascii="Times New Roman" w:hAnsi="Times New Roman" w:cs="Times New Roman"/>
          <w:b/>
          <w:sz w:val="24"/>
          <w:szCs w:val="24"/>
        </w:rPr>
        <w:t xml:space="preserve">Положение об организации системы внутреннего обеспечения соответствия требованиям антимонопольного законодательства в </w:t>
      </w:r>
      <w:r w:rsidR="00715844">
        <w:rPr>
          <w:rFonts w:ascii="Times New Roman" w:hAnsi="Times New Roman" w:cs="Times New Roman"/>
          <w:b/>
          <w:sz w:val="24"/>
          <w:szCs w:val="24"/>
        </w:rPr>
        <w:t>администрации Пудожского муниципального района</w:t>
      </w:r>
    </w:p>
    <w:p w:rsidR="00606F00" w:rsidRDefault="00606F00" w:rsidP="00606F0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06F00" w:rsidRDefault="00606F00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="004301A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астоящее </w:t>
      </w:r>
      <w:r w:rsidR="004301A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оложение </w:t>
      </w:r>
      <w:r w:rsidR="004301A2" w:rsidRPr="00606F00">
        <w:rPr>
          <w:rFonts w:ascii="Times New Roman" w:hAnsi="Times New Roman" w:cs="Times New Roman"/>
          <w:sz w:val="24"/>
          <w:szCs w:val="24"/>
        </w:rPr>
        <w:t>об организации системы внутреннего обеспечения соответствия требованиям антим</w:t>
      </w:r>
      <w:r w:rsidR="004301A2">
        <w:rPr>
          <w:rFonts w:ascii="Times New Roman" w:hAnsi="Times New Roman" w:cs="Times New Roman"/>
          <w:sz w:val="24"/>
          <w:szCs w:val="24"/>
        </w:rPr>
        <w:t xml:space="preserve">онопольного законодательства в </w:t>
      </w:r>
      <w:r w:rsidR="00715844">
        <w:rPr>
          <w:rFonts w:ascii="Times New Roman" w:hAnsi="Times New Roman" w:cs="Times New Roman"/>
          <w:sz w:val="24"/>
          <w:szCs w:val="24"/>
        </w:rPr>
        <w:t xml:space="preserve">администрации Пудожского муниципального района </w:t>
      </w:r>
      <w:r w:rsidR="004301A2">
        <w:rPr>
          <w:rFonts w:ascii="Times New Roman" w:hAnsi="Times New Roman" w:cs="Times New Roman"/>
          <w:sz w:val="24"/>
          <w:szCs w:val="24"/>
        </w:rPr>
        <w:t>(далее</w:t>
      </w:r>
      <w:r w:rsidR="00FA7E5F">
        <w:rPr>
          <w:rFonts w:ascii="Times New Roman" w:hAnsi="Times New Roman" w:cs="Times New Roman"/>
          <w:sz w:val="24"/>
          <w:szCs w:val="24"/>
        </w:rPr>
        <w:t xml:space="preserve"> </w:t>
      </w:r>
      <w:r w:rsidR="004301A2">
        <w:rPr>
          <w:rFonts w:ascii="Times New Roman" w:hAnsi="Times New Roman" w:cs="Times New Roman"/>
          <w:sz w:val="24"/>
          <w:szCs w:val="24"/>
        </w:rPr>
        <w:t xml:space="preserve">- Положение 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Администрация</w:t>
      </w:r>
      <w:r w:rsidR="004301A2">
        <w:rPr>
          <w:rFonts w:ascii="Times New Roman" w:hAnsi="Times New Roman" w:cs="Times New Roman"/>
          <w:sz w:val="24"/>
          <w:szCs w:val="24"/>
        </w:rPr>
        <w:t xml:space="preserve">) определяет основные принципы и общие требования при осуществлении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="004301A2">
        <w:rPr>
          <w:rFonts w:ascii="Times New Roman" w:hAnsi="Times New Roman" w:cs="Times New Roman"/>
          <w:sz w:val="24"/>
          <w:szCs w:val="24"/>
        </w:rPr>
        <w:t xml:space="preserve"> в целях формирования у </w:t>
      </w:r>
      <w:r w:rsidR="005E405C" w:rsidRPr="005E405C">
        <w:rPr>
          <w:rFonts w:ascii="Times New Roman" w:hAnsi="Times New Roman" w:cs="Times New Roman"/>
          <w:sz w:val="24"/>
          <w:szCs w:val="24"/>
        </w:rPr>
        <w:t>муниципальных</w:t>
      </w:r>
      <w:r w:rsidR="004301A2">
        <w:rPr>
          <w:rFonts w:ascii="Times New Roman" w:hAnsi="Times New Roman" w:cs="Times New Roman"/>
          <w:sz w:val="24"/>
          <w:szCs w:val="24"/>
        </w:rPr>
        <w:t xml:space="preserve"> служащих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="004301A2">
        <w:rPr>
          <w:rFonts w:ascii="Times New Roman" w:hAnsi="Times New Roman" w:cs="Times New Roman"/>
          <w:sz w:val="24"/>
          <w:szCs w:val="24"/>
        </w:rPr>
        <w:t xml:space="preserve"> единого подхода к организации системы внутреннего обеспечения соответствия требованиям антимонопольного законодательства (далее –</w:t>
      </w:r>
      <w:r w:rsidR="005E7807">
        <w:rPr>
          <w:rFonts w:ascii="Times New Roman" w:hAnsi="Times New Roman" w:cs="Times New Roman"/>
          <w:sz w:val="24"/>
          <w:szCs w:val="24"/>
        </w:rPr>
        <w:t xml:space="preserve"> </w:t>
      </w:r>
      <w:r w:rsidR="004301A2">
        <w:rPr>
          <w:rFonts w:ascii="Times New Roman" w:hAnsi="Times New Roman" w:cs="Times New Roman"/>
          <w:sz w:val="24"/>
          <w:szCs w:val="24"/>
        </w:rPr>
        <w:t xml:space="preserve">антимонопольный </w:t>
      </w:r>
      <w:proofErr w:type="spellStart"/>
      <w:r w:rsidR="004301A2">
        <w:rPr>
          <w:rFonts w:ascii="Times New Roman" w:hAnsi="Times New Roman" w:cs="Times New Roman"/>
          <w:sz w:val="24"/>
          <w:szCs w:val="24"/>
        </w:rPr>
        <w:t>комплае</w:t>
      </w:r>
      <w:r w:rsidR="000E34D7">
        <w:rPr>
          <w:rFonts w:ascii="Times New Roman" w:hAnsi="Times New Roman" w:cs="Times New Roman"/>
          <w:sz w:val="24"/>
          <w:szCs w:val="24"/>
        </w:rPr>
        <w:t>н</w:t>
      </w:r>
      <w:r w:rsidR="004301A2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4301A2">
        <w:rPr>
          <w:rFonts w:ascii="Times New Roman" w:hAnsi="Times New Roman" w:cs="Times New Roman"/>
          <w:sz w:val="24"/>
          <w:szCs w:val="24"/>
        </w:rPr>
        <w:t>)</w:t>
      </w:r>
      <w:r w:rsidR="000E34D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34D7" w:rsidRDefault="000E34D7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Термины и понятия, используемые в настоящем Положении, применяются в значениях, определенных антимонопольным законодательством Российской Федерации и иными нормативными правовыми актами о защите конкуренции.</w:t>
      </w:r>
    </w:p>
    <w:p w:rsidR="000E34D7" w:rsidRDefault="000E34D7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Целями антимонопольного</w:t>
      </w:r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0E34D7" w:rsidRDefault="000E34D7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обеспечение соответствия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  антимонопольного законодательства в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E34D7" w:rsidRDefault="000E34D7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профилактика и сокращение количества нарушений требованиям антимонопольного законодательства в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34D7" w:rsidRDefault="000E34D7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Задачи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E34D7" w:rsidRDefault="000E34D7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выявление рисков нарушений антимонопольного законодательства</w:t>
      </w:r>
      <w:r w:rsidR="00077188">
        <w:rPr>
          <w:rFonts w:ascii="Times New Roman" w:hAnsi="Times New Roman" w:cs="Times New Roman"/>
          <w:sz w:val="24"/>
          <w:szCs w:val="24"/>
        </w:rPr>
        <w:t>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управление рисками нарушений антимонопольного законодательства;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контроль соответствия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антимонопольного законодательства;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эффективности организации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Принципы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законность;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регулярность оценки рисков нарушения антимонопольного законодательства;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информационная открытость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непрерывность анализа и функционирования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077188" w:rsidRDefault="00077188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совершенствование системы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77188" w:rsidRDefault="00077188" w:rsidP="00034C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4C6C">
        <w:rPr>
          <w:rFonts w:ascii="Times New Roman" w:hAnsi="Times New Roman" w:cs="Times New Roman"/>
          <w:b/>
          <w:sz w:val="24"/>
          <w:szCs w:val="24"/>
        </w:rPr>
        <w:t>Уполномоченное подразделение</w:t>
      </w:r>
    </w:p>
    <w:p w:rsidR="00034C6C" w:rsidRDefault="00034C6C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34C6C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Основными функциями и обязанностями уполномоченного подразделения являются:</w:t>
      </w:r>
    </w:p>
    <w:p w:rsidR="00034C6C" w:rsidRDefault="00034C6C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координация и методологическое обеспечение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4C6C" w:rsidRDefault="00034C6C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контроль за функционированием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34C6C" w:rsidRDefault="00034C6C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предупреждение, выявление рисков нарушения антимонопольного законодательства в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и их последующее устранение;</w:t>
      </w:r>
    </w:p>
    <w:p w:rsidR="00034C6C" w:rsidRDefault="00034C6C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инициирование мероприятий по минимизации рисков нарушения </w:t>
      </w:r>
      <w:r w:rsidR="00E225C6">
        <w:rPr>
          <w:rFonts w:ascii="Times New Roman" w:hAnsi="Times New Roman" w:cs="Times New Roman"/>
          <w:sz w:val="24"/>
          <w:szCs w:val="24"/>
        </w:rPr>
        <w:t xml:space="preserve">антимонопольного законодательства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="00E225C6">
        <w:rPr>
          <w:rFonts w:ascii="Times New Roman" w:hAnsi="Times New Roman" w:cs="Times New Roman"/>
          <w:sz w:val="24"/>
          <w:szCs w:val="24"/>
        </w:rPr>
        <w:t>;</w:t>
      </w:r>
    </w:p>
    <w:p w:rsidR="00E225C6" w:rsidRDefault="00E225C6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информирование должностных лиц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, в зоне ответственности которых имеются соответствующие  антимонопольные риски, и руководителя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о выявленных рисках;</w:t>
      </w:r>
    </w:p>
    <w:p w:rsidR="00B92630" w:rsidRDefault="00B92630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организация взаимодействия с другими подразделениями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по вопросам реализации антимонопольного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2630" w:rsidRDefault="00B92630" w:rsidP="00B9263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Уполномоченное подразделение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осуществляет указанные функциональные обязанности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совместно с другими подразделениями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92630" w:rsidRDefault="00B92630" w:rsidP="00B926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2630">
        <w:rPr>
          <w:rFonts w:ascii="Times New Roman" w:hAnsi="Times New Roman" w:cs="Times New Roman"/>
          <w:b/>
          <w:sz w:val="24"/>
          <w:szCs w:val="24"/>
        </w:rPr>
        <w:t>Выявление и оценка рисков</w:t>
      </w:r>
    </w:p>
    <w:p w:rsidR="00B92630" w:rsidRDefault="00B92630" w:rsidP="00B926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92630">
        <w:rPr>
          <w:rFonts w:ascii="Times New Roman" w:hAnsi="Times New Roman" w:cs="Times New Roman"/>
          <w:sz w:val="24"/>
          <w:szCs w:val="24"/>
        </w:rPr>
        <w:t xml:space="preserve">7. В целях предупреждения, выявления рисков нарушения антимонопольного законодательства в деятельности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Pr="00B92630">
        <w:rPr>
          <w:rFonts w:ascii="Times New Roman" w:hAnsi="Times New Roman" w:cs="Times New Roman"/>
          <w:sz w:val="24"/>
          <w:szCs w:val="24"/>
        </w:rPr>
        <w:t xml:space="preserve"> и их последующего устранения</w:t>
      </w:r>
      <w:r>
        <w:rPr>
          <w:rFonts w:ascii="Times New Roman" w:hAnsi="Times New Roman" w:cs="Times New Roman"/>
          <w:sz w:val="24"/>
          <w:szCs w:val="24"/>
        </w:rPr>
        <w:t xml:space="preserve"> на регулярной основе </w:t>
      </w:r>
      <w:r w:rsidRPr="00B92630">
        <w:rPr>
          <w:rFonts w:ascii="Times New Roman" w:hAnsi="Times New Roman" w:cs="Times New Roman"/>
          <w:sz w:val="24"/>
          <w:szCs w:val="24"/>
        </w:rPr>
        <w:t>проводятся следующие мероприятия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92630" w:rsidRDefault="00FC2441" w:rsidP="00B926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="00B92630">
        <w:rPr>
          <w:rFonts w:ascii="Times New Roman" w:hAnsi="Times New Roman" w:cs="Times New Roman"/>
          <w:sz w:val="24"/>
          <w:szCs w:val="24"/>
        </w:rPr>
        <w:t xml:space="preserve"> Анализ выявленных нарушений антимонопольного законодательства в текущем году</w:t>
      </w:r>
      <w:r w:rsidR="00FB1BFD">
        <w:rPr>
          <w:rFonts w:ascii="Times New Roman" w:hAnsi="Times New Roman" w:cs="Times New Roman"/>
          <w:sz w:val="24"/>
          <w:szCs w:val="24"/>
        </w:rPr>
        <w:t xml:space="preserve"> (наличие предостережений, предупреждений, штрафов, жалоб, возбужденных дел)</w:t>
      </w:r>
      <w:r w:rsidR="00E806D8">
        <w:rPr>
          <w:rFonts w:ascii="Times New Roman" w:hAnsi="Times New Roman" w:cs="Times New Roman"/>
          <w:sz w:val="24"/>
          <w:szCs w:val="24"/>
        </w:rPr>
        <w:t>.</w:t>
      </w:r>
    </w:p>
    <w:p w:rsidR="00E806D8" w:rsidRDefault="00E806D8" w:rsidP="00B926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данного анализа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реализуются следующие мероприятия:</w:t>
      </w:r>
    </w:p>
    <w:p w:rsidR="00E806D8" w:rsidRDefault="00E806D8" w:rsidP="00B926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осуществляется сбор сведений, в том числе в подразделениях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, о наличии выявленных контрольными органами нарушений антимонопольного законодательства;</w:t>
      </w:r>
    </w:p>
    <w:p w:rsidR="00FC2441" w:rsidRDefault="00E806D8" w:rsidP="00FC24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составляется перечень выявленных нарушений антимонопольного законодательства, который должен содержать: </w:t>
      </w:r>
      <w:r w:rsidR="00FC2441">
        <w:rPr>
          <w:rFonts w:ascii="Times New Roman" w:hAnsi="Times New Roman" w:cs="Times New Roman"/>
          <w:sz w:val="24"/>
          <w:szCs w:val="24"/>
        </w:rPr>
        <w:t xml:space="preserve">указание нарушенной нормы антимонопольного законодательства, краткое изложение сути нарушения, указание последствий нарушения антимонопольного законодательства и результата рассмотрения нарушения </w:t>
      </w:r>
      <w:r w:rsidR="00FC2441">
        <w:rPr>
          <w:rFonts w:ascii="Times New Roman" w:hAnsi="Times New Roman" w:cs="Times New Roman"/>
          <w:sz w:val="24"/>
          <w:szCs w:val="24"/>
        </w:rPr>
        <w:lastRenderedPageBreak/>
        <w:t>антимонопольным органом), позицию антимонопольного органа, сведения о мерах по устранению нарушения, а также о мерах, направленных федеральным органом исполнительной власти на недопущение повторения нарушения.</w:t>
      </w:r>
      <w:proofErr w:type="gramEnd"/>
    </w:p>
    <w:p w:rsidR="004A2F2D" w:rsidRDefault="00FC2441" w:rsidP="00B435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A2F2D">
        <w:rPr>
          <w:rFonts w:ascii="Times New Roman" w:hAnsi="Times New Roman" w:cs="Times New Roman"/>
          <w:sz w:val="24"/>
          <w:szCs w:val="24"/>
        </w:rPr>
        <w:t xml:space="preserve">Анализ действующих </w:t>
      </w:r>
      <w:r w:rsidR="00960F8D">
        <w:rPr>
          <w:rFonts w:ascii="Times New Roman" w:hAnsi="Times New Roman" w:cs="Times New Roman"/>
          <w:sz w:val="24"/>
          <w:szCs w:val="24"/>
        </w:rPr>
        <w:t xml:space="preserve">нормативных правовых </w:t>
      </w:r>
      <w:r w:rsidR="004A2F2D">
        <w:rPr>
          <w:rFonts w:ascii="Times New Roman" w:hAnsi="Times New Roman" w:cs="Times New Roman"/>
          <w:sz w:val="24"/>
          <w:szCs w:val="24"/>
        </w:rPr>
        <w:t xml:space="preserve">актов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="004A2F2D">
        <w:rPr>
          <w:rFonts w:ascii="Times New Roman" w:hAnsi="Times New Roman" w:cs="Times New Roman"/>
          <w:sz w:val="24"/>
          <w:szCs w:val="24"/>
        </w:rPr>
        <w:t xml:space="preserve"> на предмет соответствия их антимонопольному законодательству проводится не реже одного раза в год. При проведении данного анализа реализуются следующие мероприятия:</w:t>
      </w:r>
    </w:p>
    <w:p w:rsidR="004A2F2D" w:rsidRDefault="004A2F2D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официальном сайте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 размещается уведомление о начале сбора замечаний и предложений граждан и организаций по вопросу соответствия антимонопольному законодательству действующих </w:t>
      </w:r>
      <w:r w:rsidR="00960F8D">
        <w:rPr>
          <w:rFonts w:ascii="Times New Roman" w:hAnsi="Times New Roman" w:cs="Times New Roman"/>
          <w:sz w:val="24"/>
          <w:szCs w:val="24"/>
        </w:rPr>
        <w:t xml:space="preserve">нормативных правовых </w:t>
      </w:r>
      <w:r>
        <w:rPr>
          <w:rFonts w:ascii="Times New Roman" w:hAnsi="Times New Roman" w:cs="Times New Roman"/>
          <w:sz w:val="24"/>
          <w:szCs w:val="24"/>
        </w:rPr>
        <w:t xml:space="preserve">актов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79EB" w:rsidRDefault="004A2F2D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осуществляется сбор и анализ </w:t>
      </w:r>
      <w:r w:rsidR="00A779EB">
        <w:rPr>
          <w:rFonts w:ascii="Times New Roman" w:hAnsi="Times New Roman" w:cs="Times New Roman"/>
          <w:sz w:val="24"/>
          <w:szCs w:val="24"/>
        </w:rPr>
        <w:t>представленных замечаний и предложений;</w:t>
      </w:r>
    </w:p>
    <w:p w:rsidR="00FC2441" w:rsidRDefault="004653E0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779EB">
        <w:rPr>
          <w:rFonts w:ascii="Times New Roman" w:hAnsi="Times New Roman" w:cs="Times New Roman"/>
          <w:sz w:val="24"/>
          <w:szCs w:val="24"/>
        </w:rPr>
        <w:t xml:space="preserve">представление </w:t>
      </w:r>
      <w:r w:rsidR="00C5578D">
        <w:rPr>
          <w:rFonts w:ascii="Times New Roman" w:hAnsi="Times New Roman" w:cs="Times New Roman"/>
          <w:sz w:val="24"/>
          <w:szCs w:val="24"/>
        </w:rPr>
        <w:t>г</w:t>
      </w:r>
      <w:r w:rsidR="00715844">
        <w:rPr>
          <w:rFonts w:ascii="Times New Roman" w:hAnsi="Times New Roman" w:cs="Times New Roman"/>
          <w:sz w:val="24"/>
          <w:szCs w:val="24"/>
        </w:rPr>
        <w:t>лаве</w:t>
      </w:r>
      <w:r w:rsidR="00A779EB">
        <w:rPr>
          <w:rFonts w:ascii="Times New Roman" w:hAnsi="Times New Roman" w:cs="Times New Roman"/>
          <w:sz w:val="24"/>
          <w:szCs w:val="24"/>
        </w:rPr>
        <w:t xml:space="preserve"> аналитической записки с обоснованием целесообразности  (нецелесообразности)</w:t>
      </w:r>
      <w:r>
        <w:rPr>
          <w:rFonts w:ascii="Times New Roman" w:hAnsi="Times New Roman" w:cs="Times New Roman"/>
          <w:sz w:val="24"/>
          <w:szCs w:val="24"/>
        </w:rPr>
        <w:t xml:space="preserve"> внесения изменений в нормативные правовые акты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33F26" w:rsidRDefault="00F33F26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проведение анализа проектов </w:t>
      </w:r>
      <w:r w:rsidR="00960F8D">
        <w:rPr>
          <w:rFonts w:ascii="Times New Roman" w:hAnsi="Times New Roman" w:cs="Times New Roman"/>
          <w:sz w:val="24"/>
          <w:szCs w:val="24"/>
        </w:rPr>
        <w:t xml:space="preserve">нормативных правовых </w:t>
      </w:r>
      <w:r>
        <w:rPr>
          <w:rFonts w:ascii="Times New Roman" w:hAnsi="Times New Roman" w:cs="Times New Roman"/>
          <w:sz w:val="24"/>
          <w:szCs w:val="24"/>
        </w:rPr>
        <w:t xml:space="preserve">актов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на предмет соответствия их антимонопольному законодательству</w:t>
      </w:r>
      <w:r w:rsidR="00B4350E">
        <w:rPr>
          <w:rFonts w:ascii="Times New Roman" w:hAnsi="Times New Roman" w:cs="Times New Roman"/>
          <w:sz w:val="24"/>
          <w:szCs w:val="24"/>
        </w:rPr>
        <w:t>.</w:t>
      </w:r>
      <w:r w:rsidR="005E7807">
        <w:rPr>
          <w:rFonts w:ascii="Times New Roman" w:hAnsi="Times New Roman" w:cs="Times New Roman"/>
          <w:sz w:val="24"/>
          <w:szCs w:val="24"/>
        </w:rPr>
        <w:t xml:space="preserve"> </w:t>
      </w:r>
      <w:r w:rsidR="00B4350E">
        <w:rPr>
          <w:rFonts w:ascii="Times New Roman" w:hAnsi="Times New Roman" w:cs="Times New Roman"/>
          <w:sz w:val="24"/>
          <w:szCs w:val="24"/>
        </w:rPr>
        <w:t>При проведении данного анализа реализуются следующие мероприятия:</w:t>
      </w:r>
    </w:p>
    <w:p w:rsidR="00B4350E" w:rsidRDefault="00B4350E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проекты</w:t>
      </w:r>
      <w:r w:rsidR="00C5578D">
        <w:rPr>
          <w:rFonts w:ascii="Times New Roman" w:hAnsi="Times New Roman" w:cs="Times New Roman"/>
          <w:sz w:val="24"/>
          <w:szCs w:val="24"/>
        </w:rPr>
        <w:t xml:space="preserve"> </w:t>
      </w:r>
      <w:r w:rsidR="00960F8D">
        <w:rPr>
          <w:rFonts w:ascii="Times New Roman" w:hAnsi="Times New Roman" w:cs="Times New Roman"/>
          <w:sz w:val="24"/>
          <w:szCs w:val="24"/>
        </w:rPr>
        <w:t>нормативных правовых</w:t>
      </w:r>
      <w:r>
        <w:rPr>
          <w:rFonts w:ascii="Times New Roman" w:hAnsi="Times New Roman" w:cs="Times New Roman"/>
          <w:sz w:val="24"/>
          <w:szCs w:val="24"/>
        </w:rPr>
        <w:t xml:space="preserve"> актов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вместе с пояснительными записками размещаются разработчиком нормативного правового акта на официальном сайте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в сети Интернет в свободном доступе;</w:t>
      </w:r>
    </w:p>
    <w:p w:rsidR="00B4350E" w:rsidRDefault="00B4350E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разработчиком нормативного правового акта осуществляется сбор и анализ поступивших предложений и замечаний.</w:t>
      </w:r>
    </w:p>
    <w:p w:rsidR="00B4350E" w:rsidRDefault="00B4350E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рассмотрения полученных предложений и замечаний по проекту</w:t>
      </w:r>
      <w:r w:rsidR="00C5578D">
        <w:rPr>
          <w:rFonts w:ascii="Times New Roman" w:hAnsi="Times New Roman" w:cs="Times New Roman"/>
          <w:sz w:val="24"/>
          <w:szCs w:val="24"/>
        </w:rPr>
        <w:t xml:space="preserve"> </w:t>
      </w:r>
      <w:r w:rsidR="00960F8D">
        <w:rPr>
          <w:rFonts w:ascii="Times New Roman" w:hAnsi="Times New Roman" w:cs="Times New Roman"/>
          <w:sz w:val="24"/>
          <w:szCs w:val="24"/>
        </w:rPr>
        <w:t>нормативного правового</w:t>
      </w:r>
      <w:r>
        <w:rPr>
          <w:rFonts w:ascii="Times New Roman" w:hAnsi="Times New Roman" w:cs="Times New Roman"/>
          <w:sz w:val="24"/>
          <w:szCs w:val="24"/>
        </w:rPr>
        <w:t xml:space="preserve"> акта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Администрацией</w:t>
      </w:r>
      <w:r>
        <w:rPr>
          <w:rFonts w:ascii="Times New Roman" w:hAnsi="Times New Roman" w:cs="Times New Roman"/>
          <w:sz w:val="24"/>
          <w:szCs w:val="24"/>
        </w:rPr>
        <w:t xml:space="preserve"> подготавливается справка о выявлении (отсутствии) в проекте </w:t>
      </w:r>
      <w:r w:rsidR="00960F8D">
        <w:rPr>
          <w:rFonts w:ascii="Times New Roman" w:hAnsi="Times New Roman" w:cs="Times New Roman"/>
          <w:sz w:val="24"/>
          <w:szCs w:val="24"/>
        </w:rPr>
        <w:t xml:space="preserve">нормативного правового </w:t>
      </w:r>
      <w:r>
        <w:rPr>
          <w:rFonts w:ascii="Times New Roman" w:hAnsi="Times New Roman" w:cs="Times New Roman"/>
          <w:sz w:val="24"/>
          <w:szCs w:val="24"/>
        </w:rPr>
        <w:t xml:space="preserve">акта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положений, противоречащих антимонопольному законодательству</w:t>
      </w:r>
      <w:r w:rsidR="00A173E1">
        <w:rPr>
          <w:rFonts w:ascii="Times New Roman" w:hAnsi="Times New Roman" w:cs="Times New Roman"/>
          <w:sz w:val="24"/>
          <w:szCs w:val="24"/>
        </w:rPr>
        <w:t>.</w:t>
      </w:r>
    </w:p>
    <w:p w:rsidR="00CA7C73" w:rsidRDefault="00A173E1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 </w:t>
      </w:r>
      <w:r w:rsidRPr="00CA7C73">
        <w:rPr>
          <w:rFonts w:ascii="Times New Roman" w:hAnsi="Times New Roman" w:cs="Times New Roman"/>
          <w:sz w:val="24"/>
          <w:szCs w:val="24"/>
        </w:rPr>
        <w:t xml:space="preserve">Организация систематического обучения </w:t>
      </w:r>
      <w:r w:rsidR="00A773F4" w:rsidRPr="005E405C">
        <w:rPr>
          <w:rFonts w:ascii="Times New Roman" w:hAnsi="Times New Roman" w:cs="Times New Roman"/>
          <w:sz w:val="24"/>
          <w:szCs w:val="24"/>
        </w:rPr>
        <w:t>муниципальных</w:t>
      </w:r>
      <w:r w:rsidRPr="00CA7C73">
        <w:rPr>
          <w:rFonts w:ascii="Times New Roman" w:hAnsi="Times New Roman" w:cs="Times New Roman"/>
          <w:sz w:val="24"/>
          <w:szCs w:val="24"/>
        </w:rPr>
        <w:t xml:space="preserve"> служащих и работников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="00CA7C73">
        <w:rPr>
          <w:rFonts w:ascii="Times New Roman" w:hAnsi="Times New Roman" w:cs="Times New Roman"/>
          <w:sz w:val="24"/>
          <w:szCs w:val="24"/>
        </w:rPr>
        <w:t>. Методы и формы проведения обучения определяются органом власти самостоятельно (лекции, семинары, тренинги, дистанционное обучение).</w:t>
      </w:r>
    </w:p>
    <w:p w:rsidR="00A173E1" w:rsidRDefault="00CA7C73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Организация ознакомления </w:t>
      </w:r>
      <w:r w:rsidR="00A773F4" w:rsidRPr="005E405C">
        <w:rPr>
          <w:rFonts w:ascii="Times New Roman" w:hAnsi="Times New Roman" w:cs="Times New Roman"/>
          <w:sz w:val="24"/>
          <w:szCs w:val="24"/>
        </w:rPr>
        <w:t>муниципальных</w:t>
      </w:r>
      <w:r w:rsidR="003C735A">
        <w:rPr>
          <w:rFonts w:ascii="Times New Roman" w:hAnsi="Times New Roman" w:cs="Times New Roman"/>
          <w:sz w:val="24"/>
          <w:szCs w:val="24"/>
        </w:rPr>
        <w:t xml:space="preserve"> гражданских служащих и 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C735A">
        <w:rPr>
          <w:rFonts w:ascii="Times New Roman" w:hAnsi="Times New Roman" w:cs="Times New Roman"/>
          <w:sz w:val="24"/>
          <w:szCs w:val="24"/>
        </w:rPr>
        <w:t xml:space="preserve">с организацией антимонопольного </w:t>
      </w:r>
      <w:proofErr w:type="spellStart"/>
      <w:r w:rsidR="003C735A"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 w:rsidR="003C735A">
        <w:rPr>
          <w:rFonts w:ascii="Times New Roman" w:hAnsi="Times New Roman" w:cs="Times New Roman"/>
          <w:sz w:val="24"/>
          <w:szCs w:val="24"/>
        </w:rPr>
        <w:t xml:space="preserve"> 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 w:rsidR="003C735A">
        <w:rPr>
          <w:rFonts w:ascii="Times New Roman" w:hAnsi="Times New Roman" w:cs="Times New Roman"/>
          <w:sz w:val="24"/>
          <w:szCs w:val="24"/>
        </w:rPr>
        <w:t>.</w:t>
      </w:r>
    </w:p>
    <w:p w:rsidR="00150603" w:rsidRDefault="00960F8D" w:rsidP="004653E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При выявлении рисков нарушения антимонопольного законодательства </w:t>
      </w:r>
      <w:r w:rsidR="00150603">
        <w:rPr>
          <w:rFonts w:ascii="Times New Roman" w:hAnsi="Times New Roman" w:cs="Times New Roman"/>
          <w:sz w:val="24"/>
          <w:szCs w:val="24"/>
        </w:rPr>
        <w:t xml:space="preserve">по итогам </w:t>
      </w:r>
      <w:r>
        <w:rPr>
          <w:rFonts w:ascii="Times New Roman" w:hAnsi="Times New Roman" w:cs="Times New Roman"/>
          <w:sz w:val="24"/>
          <w:szCs w:val="24"/>
        </w:rPr>
        <w:t>анализ</w:t>
      </w:r>
      <w:r w:rsidR="0015060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действующих нормативных правовых актов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и анализ</w:t>
      </w:r>
      <w:r w:rsidR="00150603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</w:t>
      </w:r>
      <w:r w:rsidR="00715844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150603">
        <w:rPr>
          <w:rFonts w:ascii="Times New Roman" w:hAnsi="Times New Roman" w:cs="Times New Roman"/>
          <w:sz w:val="24"/>
          <w:szCs w:val="24"/>
        </w:rPr>
        <w:t xml:space="preserve">проводится их оценка, </w:t>
      </w:r>
      <w:r w:rsidR="00150603">
        <w:rPr>
          <w:rFonts w:ascii="Times New Roman" w:hAnsi="Times New Roman" w:cs="Times New Roman"/>
          <w:sz w:val="24"/>
          <w:szCs w:val="24"/>
        </w:rPr>
        <w:lastRenderedPageBreak/>
        <w:t>выявленные риски нарушения антимонопольного законодательства распределяются по уровням согласно приложению к настоящему Положению.</w:t>
      </w:r>
    </w:p>
    <w:p w:rsidR="00892EA5" w:rsidRDefault="00892EA5" w:rsidP="00A173E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Доклад об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антимонопольном</w:t>
      </w:r>
      <w:proofErr w:type="gramEnd"/>
      <w:r w:rsidR="00CB71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комплаенсе</w:t>
      </w:r>
      <w:proofErr w:type="spellEnd"/>
    </w:p>
    <w:p w:rsidR="00F67395" w:rsidRDefault="00892EA5" w:rsidP="003C735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2EA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Доклад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антимонопольном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должен содержать</w:t>
      </w:r>
      <w:r w:rsidR="00F67395">
        <w:rPr>
          <w:rFonts w:ascii="Times New Roman" w:hAnsi="Times New Roman" w:cs="Times New Roman"/>
          <w:sz w:val="24"/>
          <w:szCs w:val="24"/>
        </w:rPr>
        <w:t>:</w:t>
      </w:r>
    </w:p>
    <w:p w:rsidR="00F67395" w:rsidRDefault="00F67395" w:rsidP="00892E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92EA5">
        <w:rPr>
          <w:rFonts w:ascii="Times New Roman" w:hAnsi="Times New Roman" w:cs="Times New Roman"/>
          <w:sz w:val="24"/>
          <w:szCs w:val="24"/>
        </w:rPr>
        <w:t xml:space="preserve"> информацию о результатах мероприятий, указанных в пункте 7 настоящего Положения, проводимых в целях выявления и оценки рисков нарушения антимонопольного законодательства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67395" w:rsidRDefault="00F67395" w:rsidP="00892E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оценку эффективности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844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2EA5" w:rsidRPr="00735B58" w:rsidRDefault="00F67395" w:rsidP="003C735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Доклад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антимонопольном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CA7C7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ся для </w:t>
      </w:r>
      <w:r w:rsidR="00E279B8">
        <w:rPr>
          <w:rFonts w:ascii="Times New Roman" w:hAnsi="Times New Roman" w:cs="Times New Roman"/>
          <w:sz w:val="24"/>
          <w:szCs w:val="24"/>
        </w:rPr>
        <w:t>согласования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43278E" w:rsidRPr="00735B58">
        <w:rPr>
          <w:rFonts w:ascii="Times New Roman" w:hAnsi="Times New Roman" w:cs="Times New Roman"/>
          <w:sz w:val="24"/>
          <w:szCs w:val="24"/>
        </w:rPr>
        <w:t>рабочую группу по содействию развитию конкуренции на территории Пудожского муниципального района</w:t>
      </w:r>
      <w:r w:rsidRPr="00735B58">
        <w:rPr>
          <w:rFonts w:ascii="Times New Roman" w:hAnsi="Times New Roman" w:cs="Times New Roman"/>
          <w:sz w:val="24"/>
          <w:szCs w:val="24"/>
        </w:rPr>
        <w:t>.</w:t>
      </w:r>
    </w:p>
    <w:p w:rsidR="00E279B8" w:rsidRDefault="00E279B8" w:rsidP="003C735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Доклад об </w:t>
      </w:r>
      <w:proofErr w:type="gramStart"/>
      <w:r>
        <w:rPr>
          <w:rFonts w:ascii="Times New Roman" w:hAnsi="Times New Roman" w:cs="Times New Roman"/>
          <w:sz w:val="24"/>
          <w:szCs w:val="24"/>
        </w:rPr>
        <w:t>антимонопольном</w:t>
      </w:r>
      <w:proofErr w:type="gramEnd"/>
      <w:r w:rsidR="00CB71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комплаенсе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7E5F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CA7C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 1 февраля года, следующего за отчетным</w:t>
      </w:r>
      <w:r w:rsidR="00CA7C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представля</w:t>
      </w:r>
      <w:r w:rsidR="00CA7C7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A7C73">
        <w:rPr>
          <w:rFonts w:ascii="Times New Roman" w:hAnsi="Times New Roman" w:cs="Times New Roman"/>
          <w:sz w:val="24"/>
          <w:szCs w:val="24"/>
        </w:rPr>
        <w:t xml:space="preserve">ся </w:t>
      </w:r>
      <w:r>
        <w:rPr>
          <w:rFonts w:ascii="Times New Roman" w:hAnsi="Times New Roman" w:cs="Times New Roman"/>
          <w:sz w:val="24"/>
          <w:szCs w:val="24"/>
        </w:rPr>
        <w:t>в Уполномоченный орган по содействию развитию конкуренции в</w:t>
      </w:r>
      <w:r w:rsidR="00CA7C73">
        <w:rPr>
          <w:rFonts w:ascii="Times New Roman" w:hAnsi="Times New Roman" w:cs="Times New Roman"/>
          <w:sz w:val="24"/>
          <w:szCs w:val="24"/>
        </w:rPr>
        <w:t xml:space="preserve"> Республике Карелия</w:t>
      </w:r>
    </w:p>
    <w:p w:rsidR="00CA7C73" w:rsidRDefault="00CA7C73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C735A" w:rsidRDefault="003C735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B71BA" w:rsidRDefault="00CB71BA" w:rsidP="0015060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50603" w:rsidRDefault="00150603" w:rsidP="0015060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Положению</w:t>
      </w:r>
    </w:p>
    <w:p w:rsidR="00150603" w:rsidRDefault="00150603" w:rsidP="0015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0603" w:rsidRDefault="00150603" w:rsidP="0015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0603" w:rsidRDefault="00150603" w:rsidP="0015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УРОВНИ РИСКОВ НАРУШЕНИЯ АНТИМОНОПОЛЬНОГО ЗАКОНОДАТЕЛЬСТВА</w:t>
      </w:r>
    </w:p>
    <w:p w:rsidR="00150603" w:rsidRDefault="00150603" w:rsidP="0015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0603" w:rsidRDefault="00150603" w:rsidP="0015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/>
      </w:tblPr>
      <w:tblGrid>
        <w:gridCol w:w="3119"/>
        <w:gridCol w:w="6344"/>
      </w:tblGrid>
      <w:tr w:rsidR="00150603" w:rsidTr="00150603">
        <w:tc>
          <w:tcPr>
            <w:tcW w:w="3119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риска</w:t>
            </w:r>
          </w:p>
        </w:tc>
        <w:tc>
          <w:tcPr>
            <w:tcW w:w="6344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риска</w:t>
            </w:r>
          </w:p>
        </w:tc>
      </w:tr>
      <w:tr w:rsidR="00150603" w:rsidTr="00150603">
        <w:tc>
          <w:tcPr>
            <w:tcW w:w="3119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Низкий уровень</w:t>
            </w:r>
          </w:p>
        </w:tc>
        <w:tc>
          <w:tcPr>
            <w:tcW w:w="6344" w:type="dxa"/>
          </w:tcPr>
          <w:p w:rsidR="00150603" w:rsidRDefault="00150603" w:rsidP="00CB7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отрицательное влияние на отношение институтов гражданского общества к деятельности </w:t>
            </w:r>
            <w:r w:rsidR="00FA7E5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развитию конкуренции, вероятность выдачи предупреждения, возбуждения дела о нарушении антимонопольного законодательства, наложения штрафа отсутствует</w:t>
            </w:r>
          </w:p>
        </w:tc>
      </w:tr>
      <w:tr w:rsidR="00150603" w:rsidTr="00150603">
        <w:tc>
          <w:tcPr>
            <w:tcW w:w="3119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Незначительный уровень</w:t>
            </w:r>
          </w:p>
        </w:tc>
        <w:tc>
          <w:tcPr>
            <w:tcW w:w="6344" w:type="dxa"/>
          </w:tcPr>
          <w:p w:rsidR="00150603" w:rsidRDefault="00150603" w:rsidP="00CB7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выдачи </w:t>
            </w:r>
            <w:r w:rsidR="00FA7E5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CB7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предупреждения</w:t>
            </w:r>
          </w:p>
        </w:tc>
      </w:tr>
      <w:tr w:rsidR="00150603" w:rsidTr="00150603">
        <w:tc>
          <w:tcPr>
            <w:tcW w:w="3119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Существенный уровень</w:t>
            </w:r>
          </w:p>
        </w:tc>
        <w:tc>
          <w:tcPr>
            <w:tcW w:w="6344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выдачи </w:t>
            </w:r>
            <w:r w:rsidR="00FA7E5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предупреждения и возбуждения в отношении него дела о нарушении антимонопольного законодательства</w:t>
            </w:r>
          </w:p>
        </w:tc>
      </w:tr>
      <w:tr w:rsidR="00150603" w:rsidTr="00150603">
        <w:tc>
          <w:tcPr>
            <w:tcW w:w="3119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уровень</w:t>
            </w:r>
          </w:p>
        </w:tc>
        <w:tc>
          <w:tcPr>
            <w:tcW w:w="6344" w:type="dxa"/>
          </w:tcPr>
          <w:p w:rsidR="00150603" w:rsidRDefault="00150603" w:rsidP="001506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вероятность выдачи </w:t>
            </w:r>
            <w:r w:rsidR="00FA7E5F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предупреждения, возбуждения в отношении него дела о нарушении антимонопольного законодательства и привлечения его к административной ответственности (штраф, дисквалификация)</w:t>
            </w:r>
          </w:p>
        </w:tc>
      </w:tr>
    </w:tbl>
    <w:p w:rsidR="00150603" w:rsidRDefault="00150603" w:rsidP="001506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150603" w:rsidSect="00E62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703E"/>
    <w:rsid w:val="00034C6C"/>
    <w:rsid w:val="00077188"/>
    <w:rsid w:val="000E34D7"/>
    <w:rsid w:val="00150603"/>
    <w:rsid w:val="002B2F36"/>
    <w:rsid w:val="003C735A"/>
    <w:rsid w:val="004301A2"/>
    <w:rsid w:val="0043278E"/>
    <w:rsid w:val="00437500"/>
    <w:rsid w:val="004653E0"/>
    <w:rsid w:val="004A2F2D"/>
    <w:rsid w:val="005E405C"/>
    <w:rsid w:val="005E7807"/>
    <w:rsid w:val="00606F00"/>
    <w:rsid w:val="006130EB"/>
    <w:rsid w:val="00703954"/>
    <w:rsid w:val="00715844"/>
    <w:rsid w:val="00720839"/>
    <w:rsid w:val="00735B58"/>
    <w:rsid w:val="007C6433"/>
    <w:rsid w:val="007E00C3"/>
    <w:rsid w:val="0081703E"/>
    <w:rsid w:val="00892EA5"/>
    <w:rsid w:val="008D2363"/>
    <w:rsid w:val="00960F8D"/>
    <w:rsid w:val="00A12321"/>
    <w:rsid w:val="00A173E1"/>
    <w:rsid w:val="00A773F4"/>
    <w:rsid w:val="00A779EB"/>
    <w:rsid w:val="00B4350E"/>
    <w:rsid w:val="00B92630"/>
    <w:rsid w:val="00BE65AB"/>
    <w:rsid w:val="00C5578D"/>
    <w:rsid w:val="00CA7C73"/>
    <w:rsid w:val="00CB71BA"/>
    <w:rsid w:val="00E225C6"/>
    <w:rsid w:val="00E279B8"/>
    <w:rsid w:val="00E626FA"/>
    <w:rsid w:val="00E806D8"/>
    <w:rsid w:val="00F33F26"/>
    <w:rsid w:val="00F67395"/>
    <w:rsid w:val="00FA7E5F"/>
    <w:rsid w:val="00FB1BFD"/>
    <w:rsid w:val="00FC2441"/>
    <w:rsid w:val="00FE5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6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06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5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Черечукина Татьяна Валерьевна</dc:creator>
  <cp:keywords/>
  <dc:description/>
  <cp:lastModifiedBy>1</cp:lastModifiedBy>
  <cp:revision>16</cp:revision>
  <cp:lastPrinted>2019-01-29T07:59:00Z</cp:lastPrinted>
  <dcterms:created xsi:type="dcterms:W3CDTF">2018-12-03T13:35:00Z</dcterms:created>
  <dcterms:modified xsi:type="dcterms:W3CDTF">2019-01-30T08:28:00Z</dcterms:modified>
</cp:coreProperties>
</file>